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drawing>
          <wp:inline distT="0" distB="0" distL="0" distR="0">
            <wp:extent cx="1905000" cy="1209675"/>
            <wp:effectExtent t="0" r="0" b="0" l="0"/>
            <wp:docPr id="1" name="logo" descr="Madison Medical Sports &amp; Wellness logo" title="Madison Medic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0" cy="1209675"/>
                    </a:xfrm>
                    <a:prstGeom prst="rect">
                      <a:avLst/>
                    </a:prstGeom>
                  </pic:spPr>
                </pic:pic>
              </a:graphicData>
            </a:graphic>
          </wp:inline>
        </w:drawing>
      </w:r>
    </w:p>
    <w:p>
      <w:pPr>
        <w:pBdr>
          <w:bottom w:val="single" w:color="C8102E" w:sz="12" w:space="4"/>
        </w:pBdr>
        <w:spacing w:after="200"/>
      </w:pPr>
    </w:p>
    <w:p>
      <w:pPr>
        <w:pStyle w:val="Title"/>
      </w:pPr>
      <w:r>
        <w:t xml:space="preserve">Informed Consent for Hormone Replacement Therapy (HRT)</w:t>
      </w:r>
    </w:p>
    <w:p>
      <w:pPr>
        <w:spacing w:after="120"/>
      </w:pPr>
      <w:r>
        <w:rPr>
          <w:i/>
          <w:iCs/>
          <w:color w:val="555555"/>
        </w:rPr>
        <w:t xml:space="preserve">Madison Medical and Sports Rehabilitation LLC  •  345 Main Street, Madison, NJ 07940  •  973-377-6700</w:t>
      </w:r>
    </w:p>
    <w:p>
      <w:pPr>
        <w:pStyle w:val="Heading2"/>
      </w:pPr>
      <w:r>
        <w:t xml:space="preserve">Patient information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tblHeader w:val="false"/>
        </w:trPr>
        <w:tc>
          <w:tcPr>
            <w:tcW w:type="dxa" w:w="504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sz w:val="20"/>
                <w:szCs w:val="20"/>
              </w:rPr>
              <w:t xml:space="preserve">Full name:</w:t>
            </w:r>
          </w:p>
        </w:tc>
        <w:tc>
          <w:tcPr>
            <w:tcW w:type="dxa" w:w="504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sz w:val="20"/>
                <w:szCs w:val="20"/>
              </w:rPr>
              <w:t xml:space="preserve">Date of birth:</w:t>
            </w:r>
          </w:p>
        </w:tc>
      </w:tr>
      <w:tr>
        <w:trPr>
          <w:tblHeader w:val="false"/>
        </w:trPr>
        <w:tc>
          <w:tcPr>
            <w:tcW w:type="dxa" w:w="504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sz w:val="20"/>
                <w:szCs w:val="20"/>
              </w:rPr>
              <w:t xml:space="preserve">Phone:</w:t>
            </w:r>
          </w:p>
        </w:tc>
        <w:tc>
          <w:tcPr>
            <w:tcW w:type="dxa" w:w="5040"/>
            <w:tcBorders>
              <w:top w:val="single" w:color="999999" w:sz="4"/>
              <w:left w:val="single" w:color="999999" w:sz="4"/>
              <w:bottom w:val="single" w:color="999999" w:sz="4"/>
              <w:right w:val="single" w:color="999999" w:sz="4"/>
            </w:tcBorders>
            <w:tcMar>
              <w:top w:type="dxa" w:w="80"/>
              <w:left w:type="dxa" w:w="120"/>
              <w:bottom w:type="dxa" w:w="80"/>
              <w:right w:type="dxa" w:w="120"/>
            </w:tcMar>
          </w:tcPr>
          <w:p>
            <w:r>
              <w:rPr>
                <w:sz w:val="20"/>
                <w:szCs w:val="20"/>
              </w:rPr>
              <w:t xml:space="preserve">Email:</w:t>
            </w:r>
          </w:p>
        </w:tc>
      </w:tr>
    </w:tbl>
    <w:p>
      <w:pPr>
        <w:spacing w:after="120"/>
      </w:pPr>
      <w:r>
        <w:rPr>
          <w:i/>
          <w:iCs/>
        </w:rPr>
        <w:t xml:space="preserve">Please read this form carefully. Initial each section and sign at the bottom. If you have any questions, ask your provider before signing. You may request a copy of this form at any time.</w:t>
      </w:r>
    </w:p>
    <w:p>
      <w:pPr>
        <w:pStyle w:val="Heading2"/>
      </w:pPr>
      <w:r>
        <w:t xml:space="preserve">1. What HRT is</w:t>
      </w:r>
    </w:p>
    <w:p>
      <w:pPr>
        <w:spacing w:after="120"/>
      </w:pPr>
      <w:r>
        <w:t xml:space="preserve">Hormone replacement therapy (HRT) uses hormones such as estrogen, progesterone, testosterone, or related hormones to treat symptoms caused by low or changing hormone levels. Depending on your evaluation and lab results, your provider may recommend hormones given as pills, creams or gels, patches, injections, or pellets placed under the skin. Your specific plan, dose, and delivery method will be reviewed with you by your provider.</w:t>
      </w:r>
    </w:p>
    <w:p>
      <w:pPr>
        <w:spacing w:after="100"/>
      </w:pPr>
      <w:r>
        <w:rPr>
          <w:b/>
          <w:bCs/>
        </w:rPr>
        <w:t xml:space="preserve">_____  </w:t>
      </w:r>
      <w:r>
        <w:rPr>
          <w:color w:val="666666"/>
          <w:sz w:val="16"/>
          <w:szCs w:val="16"/>
        </w:rPr>
        <w:t xml:space="preserve">Initials   </w:t>
      </w:r>
      <w:r>
        <w:t xml:space="preserve">I understand what HRT is and that my treatment plan will be individualized.</w:t>
      </w:r>
    </w:p>
    <w:p>
      <w:pPr>
        <w:pStyle w:val="Heading2"/>
      </w:pPr>
      <w:r>
        <w:t xml:space="preserve">2. Evaluation and monitoring</w:t>
      </w:r>
    </w:p>
    <w:p>
      <w:pPr>
        <w:spacing w:after="120"/>
      </w:pPr>
      <w:r>
        <w:t xml:space="preserve">Before starting HRT, you will need a medical evaluation and baseline lab work. While on HRT, you agree to follow-up visits and periodic lab tests so your provider can check hormone levels and screen for side effects. Women may be asked to stay current with mammograms, pelvic exams, and other screenings. Men may be asked to have blood counts and prostate screening (PSA) checked. Your provider may lower your dose, pause, or stop treatment based on your results.</w:t>
      </w:r>
    </w:p>
    <w:p>
      <w:pPr>
        <w:spacing w:after="100"/>
      </w:pPr>
      <w:r>
        <w:rPr>
          <w:b/>
          <w:bCs/>
        </w:rPr>
        <w:t xml:space="preserve">_____  </w:t>
      </w:r>
      <w:r>
        <w:rPr>
          <w:color w:val="666666"/>
          <w:sz w:val="16"/>
          <w:szCs w:val="16"/>
        </w:rPr>
        <w:t xml:space="preserve">Initials   </w:t>
      </w:r>
      <w:r>
        <w:t xml:space="preserve">I agree to required labs, screenings, and follow-up visits. I understand my provider may change or stop my treatment.</w:t>
      </w:r>
    </w:p>
    <w:p>
      <w:pPr>
        <w:pStyle w:val="Heading2"/>
      </w:pPr>
      <w:r>
        <w:t xml:space="preserve">3. Possible benefits</w:t>
      </w:r>
    </w:p>
    <w:p>
      <w:pPr>
        <w:spacing w:after="120"/>
      </w:pPr>
      <w:r>
        <w:t xml:space="preserve">HRT may help with symptoms such as hot flashes, night sweats, sleep problems, mood changes, low energy, low libido, vaginal dryness, loss of muscle mass, and bone loss. Results vary from person to person, and benefits are not guaranteed.</w:t>
      </w:r>
    </w:p>
    <w:p>
      <w:pPr>
        <w:spacing w:after="100"/>
      </w:pPr>
      <w:r>
        <w:rPr>
          <w:b/>
          <w:bCs/>
        </w:rPr>
        <w:t xml:space="preserve">_____  </w:t>
      </w:r>
      <w:r>
        <w:rPr>
          <w:color w:val="666666"/>
          <w:sz w:val="16"/>
          <w:szCs w:val="16"/>
        </w:rPr>
        <w:t xml:space="preserve">Initials   </w:t>
      </w:r>
      <w:r>
        <w:t xml:space="preserve">I understand that results vary and benefits are not guaranteed.</w:t>
      </w:r>
    </w:p>
    <w:p>
      <w:pPr>
        <w:pStyle w:val="Heading2"/>
      </w:pPr>
      <w:r>
        <w:t xml:space="preserve">4. Possible risks and side effects</w:t>
      </w:r>
    </w:p>
    <w:p>
      <w:pPr>
        <w:spacing w:after="120"/>
      </w:pPr>
      <w:r>
        <w:t xml:space="preserve">All medications have risks. The risks that apply to you depend on the hormones used, your dose, your age, and your health history. Your provider will review these with you.</w:t>
      </w:r>
    </w:p>
    <w:p>
      <w:pPr>
        <w:spacing w:after="60"/>
      </w:pPr>
      <w:r>
        <w:rPr>
          <w:b/>
          <w:bCs/>
        </w:rPr>
        <w:t xml:space="preserve">For estrogen and/or progesterone therapy, risks may include:</w:t>
      </w:r>
    </w:p>
    <w:p>
      <w:pPr>
        <w:pStyle w:val="ListParagraph"/>
        <w:numPr>
          <w:ilvl w:val="0"/>
          <w:numId w:val="2"/>
        </w:numPr>
        <w:spacing w:after="80"/>
      </w:pPr>
      <w:r>
        <w:t xml:space="preserve">Blood clots in the legs or lungs, stroke, or heart attack</w:t>
      </w:r>
    </w:p>
    <w:p>
      <w:pPr>
        <w:pStyle w:val="ListParagraph"/>
        <w:numPr>
          <w:ilvl w:val="0"/>
          <w:numId w:val="2"/>
        </w:numPr>
        <w:spacing w:after="80"/>
      </w:pPr>
      <w:r>
        <w:t xml:space="preserve">Increased risk of breast cancer; increased risk of uterine (endometrial) cancer if estrogen is used without progesterone in a woman with a uterus</w:t>
      </w:r>
    </w:p>
    <w:p>
      <w:pPr>
        <w:pStyle w:val="ListParagraph"/>
        <w:numPr>
          <w:ilvl w:val="0"/>
          <w:numId w:val="2"/>
        </w:numPr>
        <w:spacing w:after="80"/>
      </w:pPr>
      <w:r>
        <w:t xml:space="preserve">Gallbladder disease</w:t>
      </w:r>
    </w:p>
    <w:p>
      <w:pPr>
        <w:pStyle w:val="ListParagraph"/>
        <w:numPr>
          <w:ilvl w:val="0"/>
          <w:numId w:val="2"/>
        </w:numPr>
        <w:spacing w:after="80"/>
      </w:pPr>
      <w:r>
        <w:t xml:space="preserve">Breast tenderness, bloating, headaches, nausea, mood changes, or irregular vaginal bleeding</w:t>
      </w:r>
    </w:p>
    <w:p>
      <w:pPr>
        <w:spacing w:after="60"/>
      </w:pPr>
      <w:r>
        <w:rPr>
          <w:b/>
          <w:bCs/>
        </w:rPr>
        <w:t xml:space="preserve">For testosterone therapy, risks may include:</w:t>
      </w:r>
    </w:p>
    <w:p>
      <w:pPr>
        <w:pStyle w:val="ListParagraph"/>
        <w:numPr>
          <w:ilvl w:val="0"/>
          <w:numId w:val="2"/>
        </w:numPr>
        <w:spacing w:after="80"/>
      </w:pPr>
      <w:r>
        <w:t xml:space="preserve">Elevated red blood cell count (which can increase the risk of blood clots)</w:t>
      </w:r>
    </w:p>
    <w:p>
      <w:pPr>
        <w:pStyle w:val="ListParagraph"/>
        <w:numPr>
          <w:ilvl w:val="0"/>
          <w:numId w:val="2"/>
        </w:numPr>
        <w:spacing w:after="80"/>
      </w:pPr>
      <w:r>
        <w:t xml:space="preserve">Reduced sperm production and fertility; testicular shrinkage</w:t>
      </w:r>
    </w:p>
    <w:p>
      <w:pPr>
        <w:pStyle w:val="ListParagraph"/>
        <w:numPr>
          <w:ilvl w:val="0"/>
          <w:numId w:val="2"/>
        </w:numPr>
        <w:spacing w:after="80"/>
      </w:pPr>
      <w:r>
        <w:t xml:space="preserve">Acne, oily skin, hair thinning or hair growth, fluid retention, and breast enlargement</w:t>
      </w:r>
    </w:p>
    <w:p>
      <w:pPr>
        <w:pStyle w:val="ListParagraph"/>
        <w:numPr>
          <w:ilvl w:val="0"/>
          <w:numId w:val="2"/>
        </w:numPr>
        <w:spacing w:after="80"/>
      </w:pPr>
      <w:r>
        <w:t xml:space="preserve">Worsening of sleep apnea; changes in cholesterol</w:t>
      </w:r>
    </w:p>
    <w:p>
      <w:pPr>
        <w:pStyle w:val="ListParagraph"/>
        <w:numPr>
          <w:ilvl w:val="0"/>
          <w:numId w:val="2"/>
        </w:numPr>
        <w:spacing w:after="80"/>
      </w:pPr>
      <w:r>
        <w:t xml:space="preserve">Possible growth of an existing prostate cancer; questions about cardiovascular risk are still being studied</w:t>
      </w:r>
    </w:p>
    <w:p>
      <w:pPr>
        <w:pStyle w:val="ListParagraph"/>
        <w:numPr>
          <w:ilvl w:val="0"/>
          <w:numId w:val="2"/>
        </w:numPr>
        <w:spacing w:after="80"/>
      </w:pPr>
      <w:r>
        <w:t xml:space="preserve">In women: voice deepening, unwanted hair growth, and clitoral enlargement, which may be permanent</w:t>
      </w:r>
    </w:p>
    <w:p>
      <w:pPr>
        <w:spacing w:after="60"/>
      </w:pPr>
      <w:r>
        <w:rPr>
          <w:b/>
          <w:bCs/>
        </w:rPr>
        <w:t xml:space="preserve">For pellets and injections:</w:t>
      </w:r>
    </w:p>
    <w:p>
      <w:pPr>
        <w:pStyle w:val="ListParagraph"/>
        <w:numPr>
          <w:ilvl w:val="0"/>
          <w:numId w:val="2"/>
        </w:numPr>
        <w:spacing w:after="80"/>
      </w:pPr>
      <w:r>
        <w:t xml:space="preserve">Bruising, pain, infection, or scarring at the injection or insertion site; pellets may come out or need to be removed</w:t>
      </w:r>
    </w:p>
    <w:p>
      <w:pPr>
        <w:pStyle w:val="ListParagraph"/>
        <w:numPr>
          <w:ilvl w:val="0"/>
          <w:numId w:val="2"/>
        </w:numPr>
        <w:spacing w:after="80"/>
      </w:pPr>
      <w:r>
        <w:t xml:space="preserve">Once pellets are placed, the dose cannot be quickly reversed and wears off over several months</w:t>
      </w:r>
    </w:p>
    <w:p>
      <w:pPr>
        <w:spacing w:after="100"/>
      </w:pPr>
      <w:r>
        <w:rPr>
          <w:b/>
          <w:bCs/>
        </w:rPr>
        <w:t xml:space="preserve">_____  </w:t>
      </w:r>
      <w:r>
        <w:rPr>
          <w:color w:val="666666"/>
          <w:sz w:val="16"/>
          <w:szCs w:val="16"/>
        </w:rPr>
        <w:t xml:space="preserve">Initials   </w:t>
      </w:r>
      <w:r>
        <w:t xml:space="preserve">I have been informed of the possible risks and side effects of HRT and have had the chance to ask questions.</w:t>
      </w:r>
    </w:p>
    <w:p>
      <w:pPr>
        <w:pStyle w:val="Heading2"/>
      </w:pPr>
      <w:r>
        <w:t xml:space="preserve">5. Who should not take HRT or should use caution</w:t>
      </w:r>
    </w:p>
    <w:p>
      <w:pPr>
        <w:spacing w:after="120"/>
      </w:pPr>
      <w:r>
        <w:t xml:space="preserve">HRT may not be safe if you have or have had: breast, uterine, or prostate cancer; blood clots, stroke, or heart attack; liver disease; unexplained vaginal bleeding; uncontrolled high blood pressure; or if you are pregnant, may become pregnant, or are breastfeeding. You agree to give your provider a complete and truthful medical history, list all medications and supplements you take, and tell your provider right away about any changes in your health.</w:t>
      </w:r>
    </w:p>
    <w:p>
      <w:pPr>
        <w:spacing w:after="100"/>
      </w:pPr>
      <w:r>
        <w:rPr>
          <w:b/>
          <w:bCs/>
        </w:rPr>
        <w:t xml:space="preserve">_____  </w:t>
      </w:r>
      <w:r>
        <w:rPr>
          <w:color w:val="666666"/>
          <w:sz w:val="16"/>
          <w:szCs w:val="16"/>
        </w:rPr>
        <w:t xml:space="preserve">Initials   </w:t>
      </w:r>
      <w:r>
        <w:t xml:space="preserve">I have given (or will give) a complete medical history and will report changes in my health.</w:t>
      </w:r>
    </w:p>
    <w:p>
      <w:pPr>
        <w:pStyle w:val="Heading2"/>
      </w:pPr>
      <w:r>
        <w:t xml:space="preserve">6. Pregnancy and fertility</w:t>
      </w:r>
    </w:p>
    <w:p>
      <w:pPr>
        <w:spacing w:after="120"/>
      </w:pPr>
      <w:r>
        <w:t xml:space="preserve">Hormones can harm a developing baby. If you are able to become pregnant, you agree to use effective birth control while on HRT unless your provider tells you otherwise, and to tell your provider immediately if you become pregnant. Testosterone can reduce fertility in men and women.</w:t>
      </w:r>
    </w:p>
    <w:p>
      <w:pPr>
        <w:spacing w:after="100"/>
      </w:pPr>
      <w:r>
        <w:rPr>
          <w:b/>
          <w:bCs/>
        </w:rPr>
        <w:t xml:space="preserve">_____  </w:t>
      </w:r>
      <w:r>
        <w:rPr>
          <w:color w:val="666666"/>
          <w:sz w:val="16"/>
          <w:szCs w:val="16"/>
        </w:rPr>
        <w:t xml:space="preserve">Initials   </w:t>
      </w:r>
      <w:r>
        <w:t xml:space="preserve">I understand the pregnancy and fertility risks.</w:t>
      </w:r>
    </w:p>
    <w:p>
      <w:pPr>
        <w:pStyle w:val="Heading2"/>
      </w:pPr>
      <w:r>
        <w:t xml:space="preserve">7. Compounded and off-label medications</w:t>
      </w:r>
    </w:p>
    <w:p>
      <w:pPr>
        <w:spacing w:after="120"/>
      </w:pPr>
      <w:r>
        <w:t xml:space="preserve">Some hormone products, including many creams and pellets, are compounded by a pharmacy and are not FDA-approved. Compounded products are not reviewed by the FDA for safety, effectiveness, or consistency of dose. Some hormones may also be prescribed “off-label,” meaning for a use or dose not specifically approved by the FDA. Your provider will tell you if your treatment includes a compounded or off-label product.</w:t>
      </w:r>
    </w:p>
    <w:p>
      <w:pPr>
        <w:spacing w:after="100"/>
      </w:pPr>
      <w:r>
        <w:rPr>
          <w:b/>
          <w:bCs/>
        </w:rPr>
        <w:t xml:space="preserve">_____  </w:t>
      </w:r>
      <w:r>
        <w:rPr>
          <w:color w:val="666666"/>
          <w:sz w:val="16"/>
          <w:szCs w:val="16"/>
        </w:rPr>
        <w:t xml:space="preserve">Initials   </w:t>
      </w:r>
      <w:r>
        <w:t xml:space="preserve">I understand that my treatment may include compounded and/or off-label medications.</w:t>
      </w:r>
    </w:p>
    <w:p>
      <w:pPr>
        <w:pStyle w:val="Heading2"/>
      </w:pPr>
      <w:r>
        <w:t xml:space="preserve">8. Alternatives</w:t>
      </w:r>
    </w:p>
    <w:p>
      <w:pPr>
        <w:spacing w:after="120"/>
      </w:pPr>
      <w:r>
        <w:t xml:space="preserve">Alternatives to HRT include no treatment, lifestyle changes (nutrition, exercise, sleep, stress management), non-hormonal prescription medications, and other therapies. I have been told that I may choose not to start HRT.</w:t>
      </w:r>
    </w:p>
    <w:p>
      <w:pPr>
        <w:spacing w:after="100"/>
      </w:pPr>
      <w:r>
        <w:rPr>
          <w:b/>
          <w:bCs/>
        </w:rPr>
        <w:t xml:space="preserve">_____  </w:t>
      </w:r>
      <w:r>
        <w:rPr>
          <w:color w:val="666666"/>
          <w:sz w:val="16"/>
          <w:szCs w:val="16"/>
        </w:rPr>
        <w:t xml:space="preserve">Initials   </w:t>
      </w:r>
      <w:r>
        <w:t xml:space="preserve">I understand the alternatives, including choosing no treatment.</w:t>
      </w:r>
    </w:p>
    <w:p>
      <w:pPr>
        <w:pStyle w:val="Heading2"/>
      </w:pPr>
      <w:r>
        <w:t xml:space="preserve">9. When to seek emergency care</w:t>
      </w:r>
    </w:p>
    <w:p>
      <w:pPr>
        <w:spacing w:after="120"/>
      </w:pPr>
      <w:r>
        <w:t xml:space="preserve">Call 911 or go to the nearest emergency room for chest pain, shortness of breath, sudden leg pain or swelling, sudden severe headache, vision changes, trouble speaking, or weakness or numbness on one side of the body. Contact Madison Medical at 973-377-6700 for any other side effects or concerns.</w:t>
      </w:r>
    </w:p>
    <w:p>
      <w:pPr>
        <w:spacing w:after="100"/>
      </w:pPr>
      <w:r>
        <w:rPr>
          <w:b/>
          <w:bCs/>
        </w:rPr>
        <w:t xml:space="preserve">_____  </w:t>
      </w:r>
      <w:r>
        <w:rPr>
          <w:color w:val="666666"/>
          <w:sz w:val="16"/>
          <w:szCs w:val="16"/>
        </w:rPr>
        <w:t xml:space="preserve">Initials   </w:t>
      </w:r>
      <w:r>
        <w:t xml:space="preserve">I know which symptoms require emergency care.</w:t>
      </w:r>
    </w:p>
    <w:p>
      <w:pPr>
        <w:pStyle w:val="Heading2"/>
      </w:pPr>
      <w:r>
        <w:t xml:space="preserve">10. Financial responsibility</w:t>
      </w:r>
    </w:p>
    <w:p>
      <w:pPr>
        <w:spacing w:after="120"/>
      </w:pPr>
      <w:r>
        <w:t xml:space="preserve">Some HRT services, labs, and medications may not be covered by my insurance. I understand I am responsible for any charges not covered by insurance, and that the practice will review costs with me before treatment when possible.</w:t>
      </w:r>
    </w:p>
    <w:p>
      <w:pPr>
        <w:spacing w:after="100"/>
      </w:pPr>
      <w:r>
        <w:rPr>
          <w:b/>
          <w:bCs/>
        </w:rPr>
        <w:t xml:space="preserve">_____  </w:t>
      </w:r>
      <w:r>
        <w:rPr>
          <w:color w:val="666666"/>
          <w:sz w:val="16"/>
          <w:szCs w:val="16"/>
        </w:rPr>
        <w:t xml:space="preserve">Initials   </w:t>
      </w:r>
      <w:r>
        <w:t xml:space="preserve">I accept financial responsibility for services not covered by insurance.</w:t>
      </w:r>
    </w:p>
    <w:p>
      <w:pPr>
        <w:pStyle w:val="Heading2"/>
      </w:pPr>
      <w:r>
        <w:t xml:space="preserve">11. My right to stop</w:t>
      </w:r>
    </w:p>
    <w:p>
      <w:pPr>
        <w:spacing w:after="120"/>
      </w:pPr>
      <w:r>
        <w:t xml:space="preserve">I may stop HRT at any time. I agree to talk with my provider before stopping, because stopping suddenly may cause symptoms to return. I may withdraw this consent in writing at any time; this will not affect treatment already provided.</w:t>
      </w:r>
    </w:p>
    <w:p>
      <w:pPr>
        <w:spacing w:after="100"/>
      </w:pPr>
      <w:r>
        <w:rPr>
          <w:b/>
          <w:bCs/>
        </w:rPr>
        <w:t xml:space="preserve">_____  </w:t>
      </w:r>
      <w:r>
        <w:rPr>
          <w:color w:val="666666"/>
          <w:sz w:val="16"/>
          <w:szCs w:val="16"/>
        </w:rPr>
        <w:t xml:space="preserve">Initials   </w:t>
      </w:r>
      <w:r>
        <w:t xml:space="preserve">I understand I may stop treatment or withdraw my consent at any time.</w:t>
      </w:r>
    </w:p>
    <w:p>
      <w:pPr>
        <w:pStyle w:val="Heading2"/>
      </w:pPr>
      <w:r>
        <w:t xml:space="preserve">Patient acknowledgment and consent</w:t>
      </w:r>
    </w:p>
    <w:p>
      <w:pPr>
        <w:spacing w:after="120"/>
      </w:pPr>
      <w:r>
        <w:t xml:space="preserve">I have read this entire form (or had it read to me). I have had the opportunity to ask questions, and my questions have been answered to my satisfaction. I voluntarily consent to evaluation for and treatment with hormone replacement therapy at Madison Medical, as recommended by my provider. I understand that no guarantee has been made about the results of treatment.</w:t>
      </w:r>
    </w:p>
    <w:p>
      <w:pPr>
        <w:pStyle w:val="Heading2"/>
      </w:pPr>
      <w:r>
        <w:t xml:space="preserve">Electronic signature consent (website and tablet)</w:t>
      </w:r>
    </w:p>
    <w:p>
      <w:pPr>
        <w:spacing w:after="120"/>
      </w:pPr>
      <w:r>
        <w:t xml:space="preserve">By typing or drawing my signature below and submitting this form, I agree that my electronic signature has the same legal effect as a handwritten signature.</w:t>
      </w:r>
    </w:p>
    <w:p>
      <w:pPr>
        <w:spacing w:after="60" w:before="160"/>
      </w:pPr>
      <w:r>
        <w:rPr>
          <w:b/>
          <w:bCs/>
        </w:rPr>
        <w:t xml:space="preserve">Patient signature: </w:t>
      </w:r>
      <w:r>
        <w:t xml:space="preserve">_______________________________________________</w:t>
      </w:r>
    </w:p>
    <w:p>
      <w:pPr>
        <w:spacing w:after="60" w:before="160"/>
      </w:pPr>
      <w:r>
        <w:rPr>
          <w:b/>
          <w:bCs/>
        </w:rPr>
        <w:t xml:space="preserve">Printed name: </w:t>
      </w:r>
      <w:r>
        <w:t xml:space="preserve">_______________________________________________</w:t>
      </w:r>
    </w:p>
    <w:p>
      <w:pPr>
        <w:spacing w:after="60" w:before="160"/>
      </w:pPr>
      <w:r>
        <w:rPr>
          <w:b/>
          <w:bCs/>
        </w:rPr>
        <w:t xml:space="preserve">Date: </w:t>
      </w:r>
      <w:r>
        <w:t xml:space="preserve">_______________________________________________</w:t>
      </w:r>
    </w:p>
    <w:p>
      <w:pPr>
        <w:spacing w:after="60" w:before="160"/>
      </w:pPr>
      <w:r>
        <w:rPr>
          <w:b/>
          <w:bCs/>
        </w:rPr>
        <w:t xml:space="preserve">If signed by a legal representative — name and relationship: </w:t>
      </w:r>
      <w:r>
        <w:t xml:space="preserve">_______________________________________________</w:t>
      </w:r>
    </w:p>
    <w:p>
      <w:pPr>
        <w:spacing w:after="120"/>
      </w:pPr>
      <w:r>
        <w:t xml:space="preserve"/>
      </w:r>
    </w:p>
    <w:p>
      <w:pPr>
        <w:spacing w:after="120"/>
      </w:pPr>
      <w:r>
        <w:rPr>
          <w:b/>
          <w:bCs/>
          <w:color w:val="C8102E"/>
        </w:rPr>
        <w:t xml:space="preserve">For office use only</w:t>
      </w:r>
    </w:p>
    <w:p>
      <w:pPr>
        <w:spacing w:after="60" w:before="160"/>
      </w:pPr>
      <w:r>
        <w:rPr>
          <w:b/>
          <w:bCs/>
        </w:rPr>
        <w:t xml:space="preserve">Provider name: </w:t>
      </w:r>
      <w:r>
        <w:t xml:space="preserve">_______________________________________________</w:t>
      </w:r>
    </w:p>
    <w:p>
      <w:pPr>
        <w:spacing w:after="60" w:before="160"/>
      </w:pPr>
      <w:r>
        <w:rPr>
          <w:b/>
          <w:bCs/>
        </w:rPr>
        <w:t xml:space="preserve">Provider signature / date: </w:t>
      </w:r>
      <w:r>
        <w:t xml:space="preserve">_______________________________________________</w:t>
      </w:r>
    </w:p>
    <w:p>
      <w:pPr>
        <w:spacing w:after="60" w:before="160"/>
      </w:pPr>
      <w:r>
        <w:rPr>
          <w:b/>
          <w:bCs/>
        </w:rPr>
        <w:t xml:space="preserve">Uploaded to CureMD by / date: </w:t>
      </w:r>
      <w:r>
        <w:t xml:space="preserve">_______________________________________________</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Madison Medical — Informed Consent for HRT — DRAFT for Medical Director &amp; Counsel Review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lvl w:ilvl="1" w15:tentative="1">
      <w:start w:val="1"/>
      <w:numFmt w:val="bullet"/>
      <w:lvlText w:val="–"/>
      <w:lvlJc w:val="left"/>
      <w:pPr>
        <w:ind w:left="1080" w:hanging="27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rFonts w:ascii="Arial" w:cs="Arial" w:eastAsia="Arial" w:hAnsi="Arial"/>
      <w:b/>
      <w:bCs/>
      <w:sz w:val="36"/>
      <w:szCs w:val="36"/>
    </w:rPr>
  </w:style>
  <w:style w:type="paragraph" w:styleId="Heading1">
    <w:name w:val="Heading 1"/>
    <w:basedOn w:val="Normal"/>
    <w:next w:val="Normal"/>
    <w:qFormat/>
    <w:pPr>
      <w:spacing w:after="120" w:before="280"/>
      <w:outlineLvl w:val="0"/>
    </w:pPr>
    <w:rPr>
      <w:rFonts w:ascii="Arial" w:cs="Arial" w:eastAsia="Arial" w:hAnsi="Arial"/>
      <w:b/>
      <w:bCs/>
      <w:color w:val="C8102E"/>
      <w:sz w:val="26"/>
      <w:szCs w:val="26"/>
    </w:rPr>
  </w:style>
  <w:style w:type="paragraph" w:styleId="Heading2">
    <w:name w:val="Heading 2"/>
    <w:basedOn w:val="Normal"/>
    <w:next w:val="Normal"/>
    <w:qFormat/>
    <w:pPr>
      <w:spacing w:after="100" w:before="200"/>
      <w:outlineLvl w:val="1"/>
    </w:pPr>
    <w:rPr>
      <w:rFonts w:ascii="Arial" w:cs="Arial" w:eastAsia="Arial" w:hAnsi="Arial"/>
      <w:b/>
      <w:b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7992691c0005b66dd000474bc30b662d72cce97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2026-09-25T18:16:26.721Z</dcterms:created>
  <dcterms:modified xsi:type="dcterms:W3CDTF">2026-09-25T18:16:26.721Z</dcterms:modified>
</cp:coreProperties>
</file>

<file path=docProps/custom.xml><?xml version="1.0" encoding="utf-8"?>
<Properties xmlns="http://schemas.openxmlformats.org/officeDocument/2006/custom-properties" xmlns:vt="http://schemas.openxmlformats.org/officeDocument/2006/docPropsVTypes"/>
</file>